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9830CF" w14:textId="5286A768" w:rsidR="002C2F6E" w:rsidRPr="002C2F6E" w:rsidRDefault="002C2F6E" w:rsidP="002C2F6E">
      <w:pPr>
        <w:pStyle w:val="ListParagraph"/>
        <w:numPr>
          <w:ilvl w:val="0"/>
          <w:numId w:val="2"/>
        </w:numPr>
        <w:pBdr>
          <w:top w:val="nil"/>
          <w:left w:val="nil"/>
          <w:bottom w:val="nil"/>
          <w:right w:val="nil"/>
          <w:between w:val="nil"/>
        </w:pBdr>
        <w:ind w:left="-142"/>
        <w:jc w:val="both"/>
        <w:rPr>
          <w:rFonts w:ascii="Times New Roman" w:hAnsi="Times New Roman" w:cs="Times New Roman"/>
          <w:b/>
          <w:bCs/>
          <w:sz w:val="20"/>
          <w:szCs w:val="20"/>
        </w:rPr>
      </w:pPr>
      <w:r w:rsidRPr="002C2F6E">
        <w:rPr>
          <w:rFonts w:ascii="Times New Roman" w:hAnsi="Times New Roman" w:cs="Times New Roman"/>
          <w:b/>
          <w:bCs/>
          <w:sz w:val="20"/>
          <w:szCs w:val="20"/>
        </w:rPr>
        <w:t xml:space="preserve">Data Wawancara Indikator Perencanaan </w:t>
      </w:r>
    </w:p>
    <w:p w14:paraId="011D3FD7" w14:textId="3127092F" w:rsidR="002C2F6E" w:rsidRDefault="002C2F6E" w:rsidP="002C2F6E">
      <w:pPr>
        <w:pBdr>
          <w:top w:val="nil"/>
          <w:left w:val="nil"/>
          <w:bottom w:val="nil"/>
          <w:right w:val="nil"/>
          <w:between w:val="nil"/>
        </w:pBdr>
        <w:ind w:firstLine="288"/>
        <w:jc w:val="both"/>
        <w:rPr>
          <w:sz w:val="20"/>
          <w:szCs w:val="20"/>
        </w:rPr>
      </w:pPr>
      <w:r>
        <w:rPr>
          <w:sz w:val="20"/>
          <w:szCs w:val="20"/>
        </w:rPr>
        <w:t>Hal tersebut juga dibuktikan dengan adanya rapat tahunan yang membahas AD/ART pada BUMDes Sumber Abadi, yang diamana membahas modal awal untuk setiap unit yang ada di BUMDes sumber abadi. Seperti yang diungkapkan oleh Bapak Alim selaku bendahara BUMDes Sumber Abadi bahwa:</w:t>
      </w:r>
    </w:p>
    <w:p w14:paraId="5A26C48A" w14:textId="77777777" w:rsidR="002C2F6E" w:rsidRPr="000B06FA" w:rsidRDefault="002C2F6E" w:rsidP="002C2F6E">
      <w:pPr>
        <w:pBdr>
          <w:top w:val="nil"/>
          <w:left w:val="nil"/>
          <w:bottom w:val="nil"/>
          <w:right w:val="nil"/>
          <w:between w:val="nil"/>
        </w:pBdr>
        <w:ind w:left="288" w:firstLine="720"/>
        <w:jc w:val="both"/>
        <w:rPr>
          <w:i/>
          <w:iCs/>
          <w:sz w:val="20"/>
          <w:szCs w:val="20"/>
        </w:rPr>
      </w:pPr>
      <w:r w:rsidRPr="000B06FA">
        <w:rPr>
          <w:i/>
          <w:iCs/>
          <w:sz w:val="20"/>
          <w:szCs w:val="20"/>
        </w:rPr>
        <w:t xml:space="preserve">“Modal yang bersumber dari dana desa sebesar 20%, untuk realisasi modal yang sudah keluar yaitu sebesar Rp. 20.000.000 pada tahun 2019 dan Rp. 34.000.000 pada tahun 2022, hal tersebut bukan merupakan sebuah perbedaan, melainkan bentuk perputaran dan desa yang dialirkan pada pengelola aset desa atau BUMDes, sedangkan untuk sistem pelaporan sendiri suda ada, dan dilakukan setiap satu tahun sekali.” </w:t>
      </w:r>
      <w:r>
        <w:rPr>
          <w:i/>
          <w:iCs/>
          <w:sz w:val="20"/>
          <w:szCs w:val="20"/>
        </w:rPr>
        <w:t xml:space="preserve">(Hasil Wawancara, 15 Juli 2025). </w:t>
      </w:r>
    </w:p>
    <w:p w14:paraId="1C4ECD22" w14:textId="77777777" w:rsidR="002C2F6E" w:rsidRDefault="002C2F6E" w:rsidP="002C2F6E">
      <w:pPr>
        <w:pBdr>
          <w:top w:val="nil"/>
          <w:left w:val="nil"/>
          <w:bottom w:val="nil"/>
          <w:right w:val="nil"/>
          <w:between w:val="nil"/>
        </w:pBdr>
        <w:ind w:firstLine="288"/>
        <w:jc w:val="both"/>
        <w:rPr>
          <w:sz w:val="20"/>
          <w:szCs w:val="20"/>
        </w:rPr>
      </w:pPr>
      <w:r>
        <w:rPr>
          <w:sz w:val="20"/>
          <w:szCs w:val="20"/>
        </w:rPr>
        <w:t>Hal ini juga sekaras pada pernyataan hasil wawancara dengan Bapak Ghofar selaku sekertaris BUMDes Sumber abadi yang menyatakan bahwa:</w:t>
      </w:r>
    </w:p>
    <w:p w14:paraId="16205EFB" w14:textId="77777777" w:rsidR="002C2F6E" w:rsidRDefault="002C2F6E" w:rsidP="002C2F6E">
      <w:pPr>
        <w:pBdr>
          <w:top w:val="nil"/>
          <w:left w:val="nil"/>
          <w:bottom w:val="nil"/>
          <w:right w:val="nil"/>
          <w:between w:val="nil"/>
        </w:pBdr>
        <w:ind w:left="288" w:firstLine="720"/>
        <w:jc w:val="both"/>
        <w:rPr>
          <w:i/>
          <w:iCs/>
          <w:sz w:val="20"/>
          <w:szCs w:val="20"/>
        </w:rPr>
      </w:pPr>
      <w:r w:rsidRPr="006F0712">
        <w:rPr>
          <w:i/>
          <w:iCs/>
          <w:sz w:val="20"/>
          <w:szCs w:val="20"/>
        </w:rPr>
        <w:t>“Saat ini sudah ada empat unit yang berjalan, dan untuk saat ini mau ada usaha ketahanan pangan. Untuk unit pasar, kami sedang berusaha membina pedagang supaya tertib membayar retribusi, sekaligus memantau kondisi pasar dengan melihat naik turnnya grafik, sedangkan untuk tps masi ada kendala, karena alat pendukung seperti mesin pencacah, konveyor, dan alat pembakar masih kurang. Jadi pengelolaan sampah belum maksimal. Saat musim hujan sampah membludak dan sulit dibakar, sedangkan di musim kemarau juga terkendala.</w:t>
      </w:r>
      <w:r>
        <w:rPr>
          <w:i/>
          <w:iCs/>
          <w:sz w:val="20"/>
          <w:szCs w:val="20"/>
        </w:rPr>
        <w:t xml:space="preserve"> Selain itu juga, masalah lain ada di kepengurusan badan hukum yang legalitasnya belum jelas. Juga pemanfaatan aset desa yang masih kurang maksimal. Saat ini pun fokus utama tetap di pasar, sedangkan bantuan dan santunan masih dianggap penting untuk jangka panjang BUMDes</w:t>
      </w:r>
      <w:r w:rsidRPr="006F0712">
        <w:rPr>
          <w:i/>
          <w:iCs/>
          <w:sz w:val="20"/>
          <w:szCs w:val="20"/>
        </w:rPr>
        <w:t>” (Hasil wawancara, 15 Juli 2025).</w:t>
      </w:r>
    </w:p>
    <w:p w14:paraId="0185EB3A" w14:textId="77777777" w:rsidR="002C2F6E" w:rsidRDefault="002C2F6E" w:rsidP="002C2F6E">
      <w:pPr>
        <w:pBdr>
          <w:top w:val="nil"/>
          <w:left w:val="nil"/>
          <w:bottom w:val="nil"/>
          <w:right w:val="nil"/>
          <w:between w:val="nil"/>
        </w:pBdr>
        <w:ind w:left="288" w:firstLine="720"/>
        <w:jc w:val="both"/>
        <w:rPr>
          <w:i/>
          <w:iCs/>
          <w:sz w:val="20"/>
          <w:szCs w:val="20"/>
        </w:rPr>
      </w:pPr>
    </w:p>
    <w:p w14:paraId="53BB94DF" w14:textId="45446462" w:rsidR="002C2F6E" w:rsidRPr="002C2F6E" w:rsidRDefault="002C2F6E" w:rsidP="002C2F6E">
      <w:pPr>
        <w:pStyle w:val="ListParagraph"/>
        <w:numPr>
          <w:ilvl w:val="0"/>
          <w:numId w:val="2"/>
        </w:numPr>
        <w:pBdr>
          <w:top w:val="nil"/>
          <w:left w:val="nil"/>
          <w:bottom w:val="nil"/>
          <w:right w:val="nil"/>
          <w:between w:val="nil"/>
        </w:pBdr>
        <w:ind w:left="-142"/>
        <w:jc w:val="both"/>
        <w:rPr>
          <w:rFonts w:ascii="Times New Roman" w:hAnsi="Times New Roman" w:cs="Times New Roman"/>
          <w:b/>
          <w:bCs/>
          <w:sz w:val="20"/>
          <w:szCs w:val="20"/>
        </w:rPr>
      </w:pPr>
      <w:r w:rsidRPr="002C2F6E">
        <w:rPr>
          <w:rFonts w:ascii="Times New Roman" w:hAnsi="Times New Roman" w:cs="Times New Roman"/>
          <w:b/>
          <w:bCs/>
          <w:sz w:val="20"/>
          <w:szCs w:val="20"/>
        </w:rPr>
        <w:t>Data Wawancara Indikator Pe</w:t>
      </w:r>
      <w:r>
        <w:rPr>
          <w:rFonts w:ascii="Times New Roman" w:hAnsi="Times New Roman" w:cs="Times New Roman"/>
          <w:b/>
          <w:bCs/>
          <w:sz w:val="20"/>
          <w:szCs w:val="20"/>
        </w:rPr>
        <w:t>ngorganisasian</w:t>
      </w:r>
    </w:p>
    <w:p w14:paraId="7E6A4884" w14:textId="77777777" w:rsidR="002C2F6E" w:rsidRPr="008E1152" w:rsidRDefault="002C2F6E" w:rsidP="002C2F6E">
      <w:pPr>
        <w:pBdr>
          <w:top w:val="nil"/>
          <w:left w:val="nil"/>
          <w:bottom w:val="nil"/>
          <w:right w:val="nil"/>
          <w:between w:val="nil"/>
        </w:pBdr>
        <w:ind w:firstLine="284"/>
        <w:jc w:val="both"/>
        <w:rPr>
          <w:sz w:val="20"/>
          <w:szCs w:val="20"/>
        </w:rPr>
      </w:pPr>
      <w:r>
        <w:rPr>
          <w:sz w:val="20"/>
          <w:szCs w:val="20"/>
        </w:rPr>
        <w:t>BUMDes Sumber Abadi membentuk struktur pengorganisasian agar pengelolaan BUMDes berjalan dengan terorganisir, sebagaimana yang diungkapkan oleh Bapak Alim selaku Staff Bendahara BUMDes Sumber Abadi bahwa:</w:t>
      </w:r>
    </w:p>
    <w:p w14:paraId="4E6CDF4C" w14:textId="77777777" w:rsidR="002C2F6E" w:rsidRPr="008E1152" w:rsidRDefault="002C2F6E" w:rsidP="002C2F6E">
      <w:pPr>
        <w:pBdr>
          <w:top w:val="nil"/>
          <w:left w:val="nil"/>
          <w:bottom w:val="nil"/>
          <w:right w:val="nil"/>
          <w:between w:val="nil"/>
        </w:pBdr>
        <w:ind w:left="284" w:firstLine="720"/>
        <w:jc w:val="both"/>
        <w:rPr>
          <w:i/>
          <w:iCs/>
          <w:sz w:val="20"/>
          <w:szCs w:val="20"/>
        </w:rPr>
      </w:pPr>
      <w:r w:rsidRPr="007126E5">
        <w:rPr>
          <w:b/>
          <w:bCs/>
          <w:i/>
          <w:iCs/>
          <w:sz w:val="20"/>
          <w:szCs w:val="20"/>
        </w:rPr>
        <w:t>“</w:t>
      </w:r>
      <w:r w:rsidRPr="007126E5">
        <w:rPr>
          <w:i/>
          <w:iCs/>
          <w:sz w:val="20"/>
          <w:szCs w:val="20"/>
        </w:rPr>
        <w:t xml:space="preserve">Untuk struktur organisasi BUMDes sudah lengkap dan berjalan. Perencanaan kegiatan juga sudah tertib sesuai dengan RKP Desa, sedangkan rencana dan anggaran sudah disepakati bersama pemerintah desa.” (Hasil Wawancara, 15 Juli 2025). </w:t>
      </w:r>
    </w:p>
    <w:p w14:paraId="41BF5461" w14:textId="77777777" w:rsidR="002C2F6E" w:rsidRPr="008E1152" w:rsidRDefault="002C2F6E" w:rsidP="002C2F6E">
      <w:pPr>
        <w:pBdr>
          <w:top w:val="nil"/>
          <w:left w:val="nil"/>
          <w:bottom w:val="nil"/>
          <w:right w:val="nil"/>
          <w:between w:val="nil"/>
        </w:pBdr>
        <w:ind w:firstLine="284"/>
        <w:jc w:val="both"/>
        <w:rPr>
          <w:sz w:val="20"/>
          <w:szCs w:val="20"/>
        </w:rPr>
      </w:pPr>
      <w:r>
        <w:rPr>
          <w:sz w:val="20"/>
          <w:szCs w:val="20"/>
        </w:rPr>
        <w:t>Hal ini juga selaras pada pernyataan hasil dari wawancara dengan Bapak Ghofar selaku Sekertaris BUMDes Sumber Abadi yang menyebutkan bahwasannya:</w:t>
      </w:r>
    </w:p>
    <w:p w14:paraId="071A2741" w14:textId="116092A7" w:rsidR="002C2F6E" w:rsidRDefault="002C2F6E" w:rsidP="002C2F6E">
      <w:pPr>
        <w:pBdr>
          <w:top w:val="nil"/>
          <w:left w:val="nil"/>
          <w:bottom w:val="nil"/>
          <w:right w:val="nil"/>
          <w:between w:val="nil"/>
        </w:pBdr>
        <w:ind w:left="284" w:firstLine="720"/>
        <w:jc w:val="both"/>
        <w:rPr>
          <w:i/>
          <w:iCs/>
          <w:sz w:val="20"/>
          <w:szCs w:val="20"/>
        </w:rPr>
      </w:pPr>
      <w:r w:rsidRPr="007126E5">
        <w:rPr>
          <w:b/>
          <w:bCs/>
          <w:i/>
          <w:iCs/>
          <w:sz w:val="20"/>
          <w:szCs w:val="20"/>
        </w:rPr>
        <w:t>“</w:t>
      </w:r>
      <w:r w:rsidRPr="007126E5">
        <w:rPr>
          <w:i/>
          <w:iCs/>
          <w:sz w:val="20"/>
          <w:szCs w:val="20"/>
        </w:rPr>
        <w:t xml:space="preserve">Ada Sistem evaluasi kinerja pengurus yang dilakukan rutin setiap bulan melalui rapat evaluasi pertanggungjawaban, mulai dari pemasukan, pengeluaran, hingga kendala yang dihadapi. Selain itu, setiap tiga bulan sekali juga diadakan rapat evaluasi triwulan. Sedangkan rekapitulasi kinerja selama satu tahun biasanyan dilakukan pada akhir tahun.” (Hasil Wawancara, 15 Juli 2025). </w:t>
      </w:r>
    </w:p>
    <w:p w14:paraId="115E36D1" w14:textId="77777777" w:rsidR="002C2F6E" w:rsidRDefault="002C2F6E" w:rsidP="002C2F6E">
      <w:pPr>
        <w:pBdr>
          <w:top w:val="nil"/>
          <w:left w:val="nil"/>
          <w:bottom w:val="nil"/>
          <w:right w:val="nil"/>
          <w:between w:val="nil"/>
        </w:pBdr>
        <w:ind w:left="284" w:firstLine="720"/>
        <w:jc w:val="both"/>
        <w:rPr>
          <w:i/>
          <w:iCs/>
          <w:sz w:val="20"/>
          <w:szCs w:val="20"/>
        </w:rPr>
      </w:pPr>
    </w:p>
    <w:p w14:paraId="56D315D1" w14:textId="77777777" w:rsidR="002C2F6E" w:rsidRDefault="002C2F6E" w:rsidP="002C2F6E">
      <w:pPr>
        <w:pBdr>
          <w:top w:val="nil"/>
          <w:left w:val="nil"/>
          <w:bottom w:val="nil"/>
          <w:right w:val="nil"/>
          <w:between w:val="nil"/>
        </w:pBdr>
        <w:ind w:left="288" w:firstLine="720"/>
        <w:jc w:val="both"/>
        <w:rPr>
          <w:i/>
          <w:iCs/>
          <w:sz w:val="20"/>
          <w:szCs w:val="20"/>
        </w:rPr>
      </w:pPr>
    </w:p>
    <w:p w14:paraId="4436616E" w14:textId="31912217" w:rsidR="002C2F6E" w:rsidRPr="002C2F6E" w:rsidRDefault="002C2F6E" w:rsidP="002C2F6E">
      <w:pPr>
        <w:pStyle w:val="ListParagraph"/>
        <w:numPr>
          <w:ilvl w:val="0"/>
          <w:numId w:val="2"/>
        </w:numPr>
        <w:pBdr>
          <w:top w:val="nil"/>
          <w:left w:val="nil"/>
          <w:bottom w:val="nil"/>
          <w:right w:val="nil"/>
          <w:between w:val="nil"/>
        </w:pBdr>
        <w:ind w:left="-142"/>
        <w:jc w:val="both"/>
        <w:rPr>
          <w:rFonts w:ascii="Times New Roman" w:hAnsi="Times New Roman" w:cs="Times New Roman"/>
          <w:b/>
          <w:bCs/>
          <w:sz w:val="20"/>
          <w:szCs w:val="20"/>
        </w:rPr>
      </w:pPr>
      <w:r w:rsidRPr="002C2F6E">
        <w:rPr>
          <w:rFonts w:ascii="Times New Roman" w:hAnsi="Times New Roman" w:cs="Times New Roman"/>
          <w:b/>
          <w:bCs/>
          <w:sz w:val="20"/>
          <w:szCs w:val="20"/>
        </w:rPr>
        <w:t>Data Wawancara Indikator Pe</w:t>
      </w:r>
      <w:r>
        <w:rPr>
          <w:rFonts w:ascii="Times New Roman" w:hAnsi="Times New Roman" w:cs="Times New Roman"/>
          <w:b/>
          <w:bCs/>
          <w:sz w:val="20"/>
          <w:szCs w:val="20"/>
        </w:rPr>
        <w:t>ng</w:t>
      </w:r>
      <w:r>
        <w:rPr>
          <w:rFonts w:ascii="Times New Roman" w:hAnsi="Times New Roman" w:cs="Times New Roman"/>
          <w:b/>
          <w:bCs/>
          <w:sz w:val="20"/>
          <w:szCs w:val="20"/>
        </w:rPr>
        <w:t>erakan</w:t>
      </w:r>
    </w:p>
    <w:p w14:paraId="7CE33A4D" w14:textId="77777777" w:rsidR="002C2F6E" w:rsidRPr="00264D6E" w:rsidRDefault="002C2F6E" w:rsidP="002C2F6E">
      <w:pPr>
        <w:pBdr>
          <w:top w:val="nil"/>
          <w:left w:val="nil"/>
          <w:bottom w:val="nil"/>
          <w:right w:val="nil"/>
          <w:between w:val="nil"/>
        </w:pBdr>
        <w:ind w:firstLine="284"/>
        <w:jc w:val="both"/>
        <w:rPr>
          <w:sz w:val="20"/>
          <w:szCs w:val="20"/>
        </w:rPr>
      </w:pPr>
      <w:r>
        <w:rPr>
          <w:sz w:val="20"/>
          <w:szCs w:val="20"/>
        </w:rPr>
        <w:t>Hal ini dibutikan dengan hasil wawancara yang diucapkan oleh Bapak Alim selaku Staff Bendahara BUMDes Sumber Abadi Bahwa:</w:t>
      </w:r>
    </w:p>
    <w:p w14:paraId="34409F19" w14:textId="77777777" w:rsidR="002C2F6E" w:rsidRPr="00264D6E" w:rsidRDefault="002C2F6E" w:rsidP="002C2F6E">
      <w:pPr>
        <w:pBdr>
          <w:top w:val="nil"/>
          <w:left w:val="nil"/>
          <w:bottom w:val="nil"/>
          <w:right w:val="nil"/>
          <w:between w:val="nil"/>
        </w:pBdr>
        <w:ind w:left="284" w:firstLine="720"/>
        <w:jc w:val="both"/>
        <w:rPr>
          <w:i/>
          <w:iCs/>
          <w:sz w:val="20"/>
          <w:szCs w:val="20"/>
        </w:rPr>
      </w:pPr>
      <w:r w:rsidRPr="00314FC3">
        <w:rPr>
          <w:i/>
          <w:iCs/>
          <w:sz w:val="20"/>
          <w:szCs w:val="20"/>
        </w:rPr>
        <w:t xml:space="preserve">“Saat ini BUMDes sufah berjalan secara profit dan tidak bergantung pada pihak luar. Kendala yang sering dihadapi lebih ke orang orang nya sendiri. Saat ini, pengadaan alat masih terus diusahakan, termasuk melengkapi fasilitas aset BUMDes dan melakukan renovasi sesuai dengan kebutuhan. Dilihat saat ini sudah ada perkembangan pada orang orang yang taat membayar retribusi pasar maupun sampah sebersar Rp. 15.000. Namun, pada unit pjb masih ada kendala yaitu di kepengurusan karena petugasnya jarang masuk.” (Hasil Wawancara, 15 Juli 2025). </w:t>
      </w:r>
    </w:p>
    <w:p w14:paraId="2E245721" w14:textId="77777777" w:rsidR="002C2F6E" w:rsidRPr="00264D6E" w:rsidRDefault="002C2F6E" w:rsidP="002C2F6E">
      <w:pPr>
        <w:pBdr>
          <w:top w:val="nil"/>
          <w:left w:val="nil"/>
          <w:bottom w:val="nil"/>
          <w:right w:val="nil"/>
          <w:between w:val="nil"/>
        </w:pBdr>
        <w:ind w:firstLine="284"/>
        <w:jc w:val="both"/>
        <w:rPr>
          <w:sz w:val="20"/>
          <w:szCs w:val="20"/>
        </w:rPr>
      </w:pPr>
      <w:r>
        <w:rPr>
          <w:sz w:val="20"/>
          <w:szCs w:val="20"/>
        </w:rPr>
        <w:t>Hal ini juga selaras pada pernyataan hasil dari wawancara dengan Bapak Ghofar selaku Sekertaris BUMDes Sumber Abadi yang menyatakan bahwa:</w:t>
      </w:r>
    </w:p>
    <w:p w14:paraId="432F46AF" w14:textId="77777777" w:rsidR="002C2F6E" w:rsidRDefault="002C2F6E" w:rsidP="002C2F6E">
      <w:pPr>
        <w:pBdr>
          <w:top w:val="nil"/>
          <w:left w:val="nil"/>
          <w:bottom w:val="nil"/>
          <w:right w:val="nil"/>
          <w:between w:val="nil"/>
        </w:pBdr>
        <w:ind w:left="284" w:firstLine="720"/>
        <w:jc w:val="both"/>
        <w:rPr>
          <w:i/>
          <w:iCs/>
          <w:sz w:val="20"/>
          <w:szCs w:val="20"/>
        </w:rPr>
      </w:pPr>
      <w:r w:rsidRPr="00314FC3">
        <w:rPr>
          <w:i/>
          <w:iCs/>
          <w:sz w:val="20"/>
          <w:szCs w:val="20"/>
        </w:rPr>
        <w:t xml:space="preserve">“Untuk kebersihan, keamanan, dan fasilitas pasar alhamdulillah tidak ada kendala, semuanya aman. Revitalisasi pasar memang ada, tetapi dilaksanakan secara bertahap, sedangkan untuk edukasi atau sosialisasi terkait pemilah sampah dilakukan melalui perwakilan masing-masing pemilah. Pada mitra kerja sama BUMDes saat ini anatar lain Bank Jatim, Bank Mandiri, dan beberapa pertokohan seperti agen, untuk proses pengadaan sendiri desa harus melampirkan surat permintaan ke unit PBJ, kemudian dari PBJ dilakukan pengelolaan pengajuan penarikan dana ke BUMDes sesuai kebutuhan.” (Hasil Wawancara, 15 Juli 2025). </w:t>
      </w:r>
    </w:p>
    <w:p w14:paraId="6547570B" w14:textId="77777777" w:rsidR="002C2F6E" w:rsidRDefault="002C2F6E" w:rsidP="002C2F6E">
      <w:pPr>
        <w:pStyle w:val="ListParagraph"/>
        <w:pBdr>
          <w:top w:val="nil"/>
          <w:left w:val="nil"/>
          <w:bottom w:val="nil"/>
          <w:right w:val="nil"/>
          <w:between w:val="nil"/>
        </w:pBdr>
        <w:ind w:left="-142"/>
        <w:jc w:val="both"/>
        <w:rPr>
          <w:rFonts w:ascii="Times New Roman" w:hAnsi="Times New Roman" w:cs="Times New Roman"/>
          <w:b/>
          <w:bCs/>
          <w:sz w:val="20"/>
          <w:szCs w:val="20"/>
        </w:rPr>
      </w:pPr>
    </w:p>
    <w:p w14:paraId="126BC209" w14:textId="77777777" w:rsidR="002C2F6E" w:rsidRDefault="002C2F6E" w:rsidP="002C2F6E">
      <w:pPr>
        <w:pBdr>
          <w:top w:val="nil"/>
          <w:left w:val="nil"/>
          <w:bottom w:val="nil"/>
          <w:right w:val="nil"/>
          <w:between w:val="nil"/>
        </w:pBdr>
        <w:ind w:left="288" w:firstLine="720"/>
        <w:jc w:val="both"/>
        <w:rPr>
          <w:i/>
          <w:iCs/>
          <w:sz w:val="20"/>
          <w:szCs w:val="20"/>
        </w:rPr>
      </w:pPr>
    </w:p>
    <w:p w14:paraId="53DF6053" w14:textId="0AAE30FF" w:rsidR="002C2F6E" w:rsidRPr="002C2F6E" w:rsidRDefault="002C2F6E" w:rsidP="002C2F6E">
      <w:pPr>
        <w:pStyle w:val="ListParagraph"/>
        <w:numPr>
          <w:ilvl w:val="0"/>
          <w:numId w:val="2"/>
        </w:numPr>
        <w:pBdr>
          <w:top w:val="nil"/>
          <w:left w:val="nil"/>
          <w:bottom w:val="nil"/>
          <w:right w:val="nil"/>
          <w:between w:val="nil"/>
        </w:pBdr>
        <w:ind w:left="-142"/>
        <w:jc w:val="both"/>
        <w:rPr>
          <w:rFonts w:ascii="Times New Roman" w:hAnsi="Times New Roman" w:cs="Times New Roman"/>
          <w:b/>
          <w:bCs/>
          <w:sz w:val="20"/>
          <w:szCs w:val="20"/>
        </w:rPr>
      </w:pPr>
      <w:r w:rsidRPr="002C2F6E">
        <w:rPr>
          <w:rFonts w:ascii="Times New Roman" w:hAnsi="Times New Roman" w:cs="Times New Roman"/>
          <w:b/>
          <w:bCs/>
          <w:sz w:val="20"/>
          <w:szCs w:val="20"/>
        </w:rPr>
        <w:t>Data Wawancara Indikator Pe</w:t>
      </w:r>
      <w:r>
        <w:rPr>
          <w:rFonts w:ascii="Times New Roman" w:hAnsi="Times New Roman" w:cs="Times New Roman"/>
          <w:b/>
          <w:bCs/>
          <w:sz w:val="20"/>
          <w:szCs w:val="20"/>
        </w:rPr>
        <w:t>ng</w:t>
      </w:r>
      <w:r>
        <w:rPr>
          <w:rFonts w:ascii="Times New Roman" w:hAnsi="Times New Roman" w:cs="Times New Roman"/>
          <w:b/>
          <w:bCs/>
          <w:sz w:val="20"/>
          <w:szCs w:val="20"/>
        </w:rPr>
        <w:t>awasan</w:t>
      </w:r>
    </w:p>
    <w:p w14:paraId="73B32280" w14:textId="77777777" w:rsidR="002C2F6E" w:rsidRPr="002C2F6E" w:rsidRDefault="002C2F6E" w:rsidP="002C2F6E">
      <w:pPr>
        <w:pBdr>
          <w:top w:val="nil"/>
          <w:left w:val="nil"/>
          <w:bottom w:val="nil"/>
          <w:right w:val="nil"/>
          <w:between w:val="nil"/>
        </w:pBdr>
        <w:ind w:firstLine="284"/>
        <w:jc w:val="both"/>
        <w:rPr>
          <w:sz w:val="20"/>
          <w:szCs w:val="20"/>
        </w:rPr>
      </w:pPr>
      <w:r w:rsidRPr="002C2F6E">
        <w:rPr>
          <w:sz w:val="20"/>
          <w:szCs w:val="20"/>
        </w:rPr>
        <w:t>Hal ini juga ditunjukkan dari hasil wawancara yang diungkapkan oleh Ibu Dila selaku Pengawas BUMDes Sumber Abadi bahwa:</w:t>
      </w:r>
    </w:p>
    <w:p w14:paraId="3A3F7A64" w14:textId="77777777" w:rsidR="002C2F6E" w:rsidRPr="002C2F6E" w:rsidRDefault="002C2F6E" w:rsidP="002C2F6E">
      <w:pPr>
        <w:pBdr>
          <w:top w:val="nil"/>
          <w:left w:val="nil"/>
          <w:bottom w:val="nil"/>
          <w:right w:val="nil"/>
          <w:between w:val="nil"/>
        </w:pBdr>
        <w:ind w:left="284" w:firstLine="720"/>
        <w:jc w:val="both"/>
        <w:rPr>
          <w:b/>
          <w:bCs/>
          <w:i/>
          <w:iCs/>
          <w:sz w:val="20"/>
          <w:szCs w:val="20"/>
        </w:rPr>
      </w:pPr>
      <w:r w:rsidRPr="002C2F6E">
        <w:rPr>
          <w:i/>
          <w:iCs/>
          <w:sz w:val="20"/>
          <w:szCs w:val="20"/>
        </w:rPr>
        <w:t xml:space="preserve">“Selama ini pengelolaan semua unit usaha sudah dilakukan secara transparan, namun dari sisi keberlanjutan masih belum maksimal karena rapat yang dilaksanakan hanya dikatahui oleh RT dan RW, belum menyeluruh sampai ke masyarakat. Pada prinsipnya, pengelolaan bumdes bersifat publik, termasuk dalam pengembangan melalui media sosial.” (Hasil Wawancara, 15 Juli 2025). </w:t>
      </w:r>
    </w:p>
    <w:p w14:paraId="30472BC4" w14:textId="77777777" w:rsidR="002C2F6E" w:rsidRPr="002C2F6E" w:rsidRDefault="002C2F6E" w:rsidP="002C2F6E">
      <w:pPr>
        <w:pBdr>
          <w:top w:val="nil"/>
          <w:left w:val="nil"/>
          <w:bottom w:val="nil"/>
          <w:right w:val="nil"/>
          <w:between w:val="nil"/>
        </w:pBdr>
        <w:ind w:firstLine="284"/>
        <w:jc w:val="both"/>
        <w:rPr>
          <w:sz w:val="20"/>
          <w:szCs w:val="20"/>
        </w:rPr>
      </w:pPr>
      <w:r w:rsidRPr="002C2F6E">
        <w:rPr>
          <w:sz w:val="20"/>
          <w:szCs w:val="20"/>
        </w:rPr>
        <w:t>Hal ini juga selaras pernyataan hasil dari wawancara dengan Bapak Ghofar selaku Sekertaris BUMDes Sumber Abadi yang menyebutkan bahwasannya:</w:t>
      </w:r>
    </w:p>
    <w:p w14:paraId="1BD92026" w14:textId="3566C516" w:rsidR="002C2F6E" w:rsidRPr="002C2F6E" w:rsidRDefault="002C2F6E" w:rsidP="002C2F6E">
      <w:pPr>
        <w:pStyle w:val="ListParagraph"/>
        <w:pBdr>
          <w:top w:val="nil"/>
          <w:left w:val="nil"/>
          <w:bottom w:val="nil"/>
          <w:right w:val="nil"/>
          <w:between w:val="nil"/>
        </w:pBdr>
        <w:ind w:left="284" w:firstLine="862"/>
        <w:jc w:val="both"/>
        <w:rPr>
          <w:rFonts w:ascii="Times New Roman" w:hAnsi="Times New Roman" w:cs="Times New Roman"/>
          <w:b/>
          <w:bCs/>
          <w:sz w:val="20"/>
          <w:szCs w:val="20"/>
        </w:rPr>
      </w:pPr>
      <w:r w:rsidRPr="002C2F6E">
        <w:rPr>
          <w:rFonts w:ascii="Times New Roman" w:hAnsi="Times New Roman" w:cs="Times New Roman"/>
          <w:i/>
          <w:iCs/>
          <w:sz w:val="20"/>
          <w:szCs w:val="20"/>
        </w:rPr>
        <w:t>“Semua pengursu sudah bertanggung jawab atas pengelolaan yang dijalankan oleh bumdes. Setiap pengurus unit sudah menerapkan absensi sebagai pengurus, dan hal tersebut menjadi penunjang dalam kinerja pengelolaan bumdes.” (Hasil Wawancara, 15 Juli 2025).</w:t>
      </w:r>
    </w:p>
    <w:p w14:paraId="0E8B55EB" w14:textId="77777777" w:rsidR="002C2F6E" w:rsidRPr="002C2F6E" w:rsidRDefault="002C2F6E" w:rsidP="002C2F6E">
      <w:pPr>
        <w:pStyle w:val="ListParagraph"/>
        <w:pBdr>
          <w:top w:val="nil"/>
          <w:left w:val="nil"/>
          <w:bottom w:val="nil"/>
          <w:right w:val="nil"/>
          <w:between w:val="nil"/>
        </w:pBdr>
        <w:ind w:left="-142"/>
        <w:jc w:val="both"/>
        <w:rPr>
          <w:rFonts w:ascii="Times New Roman" w:hAnsi="Times New Roman" w:cs="Times New Roman"/>
          <w:b/>
          <w:bCs/>
          <w:sz w:val="20"/>
          <w:szCs w:val="20"/>
        </w:rPr>
      </w:pPr>
    </w:p>
    <w:p w14:paraId="7C07EB19" w14:textId="77777777" w:rsidR="002C2F6E" w:rsidRPr="002C2F6E" w:rsidRDefault="002C2F6E" w:rsidP="002C2F6E">
      <w:pPr>
        <w:pBdr>
          <w:top w:val="nil"/>
          <w:left w:val="nil"/>
          <w:bottom w:val="nil"/>
          <w:right w:val="nil"/>
          <w:between w:val="nil"/>
        </w:pBdr>
        <w:ind w:left="284" w:firstLine="720"/>
        <w:jc w:val="both"/>
        <w:rPr>
          <w:sz w:val="20"/>
          <w:szCs w:val="20"/>
        </w:rPr>
      </w:pPr>
    </w:p>
    <w:p w14:paraId="6F6CF7B5" w14:textId="77777777" w:rsidR="002C2F6E" w:rsidRPr="007126E5" w:rsidRDefault="002C2F6E" w:rsidP="002C2F6E">
      <w:pPr>
        <w:pBdr>
          <w:top w:val="nil"/>
          <w:left w:val="nil"/>
          <w:bottom w:val="nil"/>
          <w:right w:val="nil"/>
          <w:between w:val="nil"/>
        </w:pBdr>
        <w:ind w:left="284" w:firstLine="720"/>
        <w:jc w:val="both"/>
        <w:rPr>
          <w:i/>
          <w:iCs/>
          <w:sz w:val="20"/>
          <w:szCs w:val="20"/>
        </w:rPr>
      </w:pPr>
    </w:p>
    <w:p w14:paraId="02E3F63E" w14:textId="77777777" w:rsidR="002C2F6E" w:rsidRPr="002C2F6E" w:rsidRDefault="002C2F6E" w:rsidP="002C2F6E">
      <w:pPr>
        <w:pStyle w:val="ListParagraph"/>
        <w:pBdr>
          <w:top w:val="nil"/>
          <w:left w:val="nil"/>
          <w:bottom w:val="nil"/>
          <w:right w:val="nil"/>
          <w:between w:val="nil"/>
        </w:pBdr>
        <w:ind w:left="-142"/>
        <w:jc w:val="both"/>
        <w:rPr>
          <w:rFonts w:ascii="Times New Roman" w:hAnsi="Times New Roman" w:cs="Times New Roman"/>
          <w:b/>
          <w:bCs/>
          <w:sz w:val="20"/>
          <w:szCs w:val="20"/>
        </w:rPr>
      </w:pPr>
    </w:p>
    <w:p w14:paraId="022D5D04" w14:textId="77777777" w:rsidR="002C2F6E" w:rsidRPr="002C2F6E" w:rsidRDefault="002C2F6E" w:rsidP="002C2F6E">
      <w:pPr>
        <w:pBdr>
          <w:top w:val="nil"/>
          <w:left w:val="nil"/>
          <w:bottom w:val="nil"/>
          <w:right w:val="nil"/>
          <w:between w:val="nil"/>
        </w:pBdr>
        <w:ind w:left="288" w:firstLine="720"/>
        <w:jc w:val="both"/>
        <w:rPr>
          <w:sz w:val="20"/>
          <w:szCs w:val="20"/>
        </w:rPr>
      </w:pPr>
    </w:p>
    <w:p w14:paraId="694C70CF" w14:textId="77777777" w:rsidR="00B46A3E" w:rsidRDefault="00B46A3E"/>
    <w:p w14:paraId="10EC9743" w14:textId="77777777" w:rsidR="002C2F6E" w:rsidRDefault="002C2F6E"/>
    <w:p w14:paraId="738EBB01" w14:textId="77777777" w:rsidR="002C2F6E" w:rsidRDefault="002C2F6E"/>
    <w:sectPr w:rsidR="002C2F6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B0026C"/>
    <w:multiLevelType w:val="hybridMultilevel"/>
    <w:tmpl w:val="74F0A3B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E622D02"/>
    <w:multiLevelType w:val="hybridMultilevel"/>
    <w:tmpl w:val="C57CA8FA"/>
    <w:lvl w:ilvl="0" w:tplc="CC5ED0D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09848334">
    <w:abstractNumId w:val="0"/>
  </w:num>
  <w:num w:numId="2" w16cid:durableId="11282056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2F6E"/>
    <w:rsid w:val="000201C3"/>
    <w:rsid w:val="000A403B"/>
    <w:rsid w:val="000B5EED"/>
    <w:rsid w:val="000C61D8"/>
    <w:rsid w:val="000D6DB4"/>
    <w:rsid w:val="00193210"/>
    <w:rsid w:val="00193E62"/>
    <w:rsid w:val="001A12C9"/>
    <w:rsid w:val="002C2F6E"/>
    <w:rsid w:val="002D1E87"/>
    <w:rsid w:val="00302F2C"/>
    <w:rsid w:val="00303C63"/>
    <w:rsid w:val="00312F9D"/>
    <w:rsid w:val="0034312B"/>
    <w:rsid w:val="00356414"/>
    <w:rsid w:val="00401BB5"/>
    <w:rsid w:val="0049111A"/>
    <w:rsid w:val="00512E92"/>
    <w:rsid w:val="005B1B79"/>
    <w:rsid w:val="005C7933"/>
    <w:rsid w:val="0065298A"/>
    <w:rsid w:val="006C6B0A"/>
    <w:rsid w:val="00746CC7"/>
    <w:rsid w:val="00790530"/>
    <w:rsid w:val="007D488D"/>
    <w:rsid w:val="007E6267"/>
    <w:rsid w:val="009846D0"/>
    <w:rsid w:val="009B6D09"/>
    <w:rsid w:val="00AB577C"/>
    <w:rsid w:val="00AB7FD1"/>
    <w:rsid w:val="00B46A3E"/>
    <w:rsid w:val="00B5531A"/>
    <w:rsid w:val="00C367B1"/>
    <w:rsid w:val="00D8400E"/>
    <w:rsid w:val="00E76D6B"/>
    <w:rsid w:val="00E944D9"/>
    <w:rsid w:val="00EA1737"/>
    <w:rsid w:val="00EC46AB"/>
    <w:rsid w:val="00F064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5E33FB"/>
  <w15:chartTrackingRefBased/>
  <w15:docId w15:val="{58A6FB11-B008-4C8A-9D7B-9EEE1DB98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2F6E"/>
    <w:pPr>
      <w:suppressAutoHyphens/>
      <w:spacing w:after="0" w:line="240" w:lineRule="auto"/>
    </w:pPr>
    <w:rPr>
      <w:rFonts w:ascii="Times New Roman" w:eastAsia="Times New Roman" w:hAnsi="Times New Roman" w:cs="Times New Roman"/>
      <w:kern w:val="0"/>
      <w:lang w:val="id-ID" w:eastAsia="zh-CN"/>
      <w14:ligatures w14:val="none"/>
    </w:rPr>
  </w:style>
  <w:style w:type="paragraph" w:styleId="Heading1">
    <w:name w:val="heading 1"/>
    <w:basedOn w:val="Normal"/>
    <w:next w:val="Normal"/>
    <w:link w:val="Heading1Char"/>
    <w:uiPriority w:val="9"/>
    <w:qFormat/>
    <w:rsid w:val="002C2F6E"/>
    <w:pPr>
      <w:keepNext/>
      <w:keepLines/>
      <w:suppressAutoHyphens w:val="0"/>
      <w:spacing w:before="360" w:after="80" w:line="278" w:lineRule="auto"/>
      <w:outlineLvl w:val="0"/>
    </w:pPr>
    <w:rPr>
      <w:rFonts w:asciiTheme="majorHAnsi" w:eastAsiaTheme="majorEastAsia" w:hAnsiTheme="majorHAnsi" w:cstheme="majorBidi"/>
      <w:color w:val="2F5496" w:themeColor="accent1" w:themeShade="BF"/>
      <w:kern w:val="2"/>
      <w:sz w:val="40"/>
      <w:szCs w:val="40"/>
      <w:lang w:val="en-US" w:eastAsia="en-US"/>
      <w14:ligatures w14:val="standardContextual"/>
    </w:rPr>
  </w:style>
  <w:style w:type="paragraph" w:styleId="Heading2">
    <w:name w:val="heading 2"/>
    <w:basedOn w:val="Normal"/>
    <w:next w:val="Normal"/>
    <w:link w:val="Heading2Char"/>
    <w:uiPriority w:val="9"/>
    <w:semiHidden/>
    <w:unhideWhenUsed/>
    <w:qFormat/>
    <w:rsid w:val="002C2F6E"/>
    <w:pPr>
      <w:keepNext/>
      <w:keepLines/>
      <w:suppressAutoHyphens w:val="0"/>
      <w:spacing w:before="160" w:after="80" w:line="278" w:lineRule="auto"/>
      <w:outlineLvl w:val="1"/>
    </w:pPr>
    <w:rPr>
      <w:rFonts w:asciiTheme="majorHAnsi" w:eastAsiaTheme="majorEastAsia" w:hAnsiTheme="majorHAnsi" w:cstheme="majorBidi"/>
      <w:color w:val="2F5496"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2C2F6E"/>
    <w:pPr>
      <w:keepNext/>
      <w:keepLines/>
      <w:suppressAutoHyphens w:val="0"/>
      <w:spacing w:before="160" w:after="80" w:line="278" w:lineRule="auto"/>
      <w:outlineLvl w:val="2"/>
    </w:pPr>
    <w:rPr>
      <w:rFonts w:asciiTheme="minorHAnsi" w:eastAsiaTheme="majorEastAsia" w:hAnsiTheme="minorHAnsi" w:cstheme="majorBidi"/>
      <w:color w:val="2F5496"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2C2F6E"/>
    <w:pPr>
      <w:keepNext/>
      <w:keepLines/>
      <w:suppressAutoHyphens w:val="0"/>
      <w:spacing w:before="80" w:after="40" w:line="278" w:lineRule="auto"/>
      <w:outlineLvl w:val="3"/>
    </w:pPr>
    <w:rPr>
      <w:rFonts w:asciiTheme="minorHAnsi" w:eastAsiaTheme="majorEastAsia" w:hAnsiTheme="minorHAnsi" w:cstheme="majorBidi"/>
      <w:i/>
      <w:iCs/>
      <w:color w:val="2F5496" w:themeColor="accent1" w:themeShade="BF"/>
      <w:kern w:val="2"/>
      <w:lang w:val="en-US" w:eastAsia="en-US"/>
      <w14:ligatures w14:val="standardContextual"/>
    </w:rPr>
  </w:style>
  <w:style w:type="paragraph" w:styleId="Heading5">
    <w:name w:val="heading 5"/>
    <w:basedOn w:val="Normal"/>
    <w:next w:val="Normal"/>
    <w:link w:val="Heading5Char"/>
    <w:uiPriority w:val="9"/>
    <w:semiHidden/>
    <w:unhideWhenUsed/>
    <w:qFormat/>
    <w:rsid w:val="002C2F6E"/>
    <w:pPr>
      <w:keepNext/>
      <w:keepLines/>
      <w:suppressAutoHyphens w:val="0"/>
      <w:spacing w:before="80" w:after="40" w:line="278" w:lineRule="auto"/>
      <w:outlineLvl w:val="4"/>
    </w:pPr>
    <w:rPr>
      <w:rFonts w:asciiTheme="minorHAnsi" w:eastAsiaTheme="majorEastAsia" w:hAnsiTheme="minorHAnsi" w:cstheme="majorBidi"/>
      <w:color w:val="2F5496" w:themeColor="accent1" w:themeShade="BF"/>
      <w:kern w:val="2"/>
      <w:lang w:val="en-US" w:eastAsia="en-US"/>
      <w14:ligatures w14:val="standardContextual"/>
    </w:rPr>
  </w:style>
  <w:style w:type="paragraph" w:styleId="Heading6">
    <w:name w:val="heading 6"/>
    <w:basedOn w:val="Normal"/>
    <w:next w:val="Normal"/>
    <w:link w:val="Heading6Char"/>
    <w:uiPriority w:val="9"/>
    <w:semiHidden/>
    <w:unhideWhenUsed/>
    <w:qFormat/>
    <w:rsid w:val="002C2F6E"/>
    <w:pPr>
      <w:keepNext/>
      <w:keepLines/>
      <w:suppressAutoHyphens w:val="0"/>
      <w:spacing w:before="40" w:line="278" w:lineRule="auto"/>
      <w:outlineLvl w:val="5"/>
    </w:pPr>
    <w:rPr>
      <w:rFonts w:asciiTheme="minorHAnsi" w:eastAsiaTheme="majorEastAsia" w:hAnsiTheme="minorHAnsi" w:cstheme="majorBidi"/>
      <w:i/>
      <w:iCs/>
      <w:color w:val="595959" w:themeColor="text1" w:themeTint="A6"/>
      <w:kern w:val="2"/>
      <w:lang w:val="en-US" w:eastAsia="en-US"/>
      <w14:ligatures w14:val="standardContextual"/>
    </w:rPr>
  </w:style>
  <w:style w:type="paragraph" w:styleId="Heading7">
    <w:name w:val="heading 7"/>
    <w:basedOn w:val="Normal"/>
    <w:next w:val="Normal"/>
    <w:link w:val="Heading7Char"/>
    <w:uiPriority w:val="9"/>
    <w:semiHidden/>
    <w:unhideWhenUsed/>
    <w:qFormat/>
    <w:rsid w:val="002C2F6E"/>
    <w:pPr>
      <w:keepNext/>
      <w:keepLines/>
      <w:suppressAutoHyphens w:val="0"/>
      <w:spacing w:before="40" w:line="278" w:lineRule="auto"/>
      <w:outlineLvl w:val="6"/>
    </w:pPr>
    <w:rPr>
      <w:rFonts w:asciiTheme="minorHAnsi" w:eastAsiaTheme="majorEastAsia" w:hAnsiTheme="minorHAnsi" w:cstheme="majorBidi"/>
      <w:color w:val="595959" w:themeColor="text1" w:themeTint="A6"/>
      <w:kern w:val="2"/>
      <w:lang w:val="en-US" w:eastAsia="en-US"/>
      <w14:ligatures w14:val="standardContextual"/>
    </w:rPr>
  </w:style>
  <w:style w:type="paragraph" w:styleId="Heading8">
    <w:name w:val="heading 8"/>
    <w:basedOn w:val="Normal"/>
    <w:next w:val="Normal"/>
    <w:link w:val="Heading8Char"/>
    <w:uiPriority w:val="9"/>
    <w:semiHidden/>
    <w:unhideWhenUsed/>
    <w:qFormat/>
    <w:rsid w:val="002C2F6E"/>
    <w:pPr>
      <w:keepNext/>
      <w:keepLines/>
      <w:suppressAutoHyphens w:val="0"/>
      <w:spacing w:line="278" w:lineRule="auto"/>
      <w:outlineLvl w:val="7"/>
    </w:pPr>
    <w:rPr>
      <w:rFonts w:asciiTheme="minorHAnsi" w:eastAsiaTheme="majorEastAsia" w:hAnsiTheme="minorHAnsi" w:cstheme="majorBidi"/>
      <w:i/>
      <w:iCs/>
      <w:color w:val="272727" w:themeColor="text1" w:themeTint="D8"/>
      <w:kern w:val="2"/>
      <w:lang w:val="en-US" w:eastAsia="en-US"/>
      <w14:ligatures w14:val="standardContextual"/>
    </w:rPr>
  </w:style>
  <w:style w:type="paragraph" w:styleId="Heading9">
    <w:name w:val="heading 9"/>
    <w:basedOn w:val="Normal"/>
    <w:next w:val="Normal"/>
    <w:link w:val="Heading9Char"/>
    <w:uiPriority w:val="9"/>
    <w:semiHidden/>
    <w:unhideWhenUsed/>
    <w:qFormat/>
    <w:rsid w:val="002C2F6E"/>
    <w:pPr>
      <w:keepNext/>
      <w:keepLines/>
      <w:suppressAutoHyphens w:val="0"/>
      <w:spacing w:line="278" w:lineRule="auto"/>
      <w:outlineLvl w:val="8"/>
    </w:pPr>
    <w:rPr>
      <w:rFonts w:asciiTheme="minorHAnsi" w:eastAsiaTheme="majorEastAsia" w:hAnsiTheme="minorHAnsi" w:cstheme="majorBidi"/>
      <w:color w:val="272727" w:themeColor="text1" w:themeTint="D8"/>
      <w:kern w:val="2"/>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C2F6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C2F6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C2F6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C2F6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C2F6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C2F6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C2F6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C2F6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C2F6E"/>
    <w:rPr>
      <w:rFonts w:eastAsiaTheme="majorEastAsia" w:cstheme="majorBidi"/>
      <w:color w:val="272727" w:themeColor="text1" w:themeTint="D8"/>
    </w:rPr>
  </w:style>
  <w:style w:type="paragraph" w:styleId="Title">
    <w:name w:val="Title"/>
    <w:basedOn w:val="Normal"/>
    <w:next w:val="Normal"/>
    <w:link w:val="TitleChar"/>
    <w:uiPriority w:val="10"/>
    <w:qFormat/>
    <w:rsid w:val="002C2F6E"/>
    <w:pPr>
      <w:suppressAutoHyphens w:val="0"/>
      <w:spacing w:after="80"/>
      <w:contextualSpacing/>
    </w:pPr>
    <w:rPr>
      <w:rFonts w:asciiTheme="majorHAnsi" w:eastAsiaTheme="majorEastAsia" w:hAnsiTheme="majorHAnsi" w:cstheme="majorBidi"/>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2C2F6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C2F6E"/>
    <w:pPr>
      <w:numPr>
        <w:ilvl w:val="1"/>
      </w:numPr>
      <w:suppressAutoHyphens w:val="0"/>
      <w:spacing w:after="160" w:line="278" w:lineRule="auto"/>
    </w:pPr>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2C2F6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C2F6E"/>
    <w:pPr>
      <w:suppressAutoHyphens w:val="0"/>
      <w:spacing w:before="160" w:after="160" w:line="278" w:lineRule="auto"/>
      <w:jc w:val="center"/>
    </w:pPr>
    <w:rPr>
      <w:rFonts w:asciiTheme="minorHAnsi" w:eastAsiaTheme="minorHAnsi" w:hAnsiTheme="minorHAnsi" w:cstheme="minorBidi"/>
      <w:i/>
      <w:iCs/>
      <w:color w:val="404040" w:themeColor="text1" w:themeTint="BF"/>
      <w:kern w:val="2"/>
      <w:lang w:val="en-US" w:eastAsia="en-US"/>
      <w14:ligatures w14:val="standardContextual"/>
    </w:rPr>
  </w:style>
  <w:style w:type="character" w:customStyle="1" w:styleId="QuoteChar">
    <w:name w:val="Quote Char"/>
    <w:basedOn w:val="DefaultParagraphFont"/>
    <w:link w:val="Quote"/>
    <w:uiPriority w:val="29"/>
    <w:rsid w:val="002C2F6E"/>
    <w:rPr>
      <w:i/>
      <w:iCs/>
      <w:color w:val="404040" w:themeColor="text1" w:themeTint="BF"/>
    </w:rPr>
  </w:style>
  <w:style w:type="paragraph" w:styleId="ListParagraph">
    <w:name w:val="List Paragraph"/>
    <w:basedOn w:val="Normal"/>
    <w:uiPriority w:val="34"/>
    <w:qFormat/>
    <w:rsid w:val="002C2F6E"/>
    <w:pPr>
      <w:suppressAutoHyphens w:val="0"/>
      <w:spacing w:after="160" w:line="278" w:lineRule="auto"/>
      <w:ind w:left="720"/>
      <w:contextualSpacing/>
    </w:pPr>
    <w:rPr>
      <w:rFonts w:asciiTheme="minorHAnsi" w:eastAsiaTheme="minorHAnsi" w:hAnsiTheme="minorHAnsi" w:cstheme="minorBidi"/>
      <w:kern w:val="2"/>
      <w:lang w:val="en-US" w:eastAsia="en-US"/>
      <w14:ligatures w14:val="standardContextual"/>
    </w:rPr>
  </w:style>
  <w:style w:type="character" w:styleId="IntenseEmphasis">
    <w:name w:val="Intense Emphasis"/>
    <w:basedOn w:val="DefaultParagraphFont"/>
    <w:uiPriority w:val="21"/>
    <w:qFormat/>
    <w:rsid w:val="002C2F6E"/>
    <w:rPr>
      <w:i/>
      <w:iCs/>
      <w:color w:val="2F5496" w:themeColor="accent1" w:themeShade="BF"/>
    </w:rPr>
  </w:style>
  <w:style w:type="paragraph" w:styleId="IntenseQuote">
    <w:name w:val="Intense Quote"/>
    <w:basedOn w:val="Normal"/>
    <w:next w:val="Normal"/>
    <w:link w:val="IntenseQuoteChar"/>
    <w:uiPriority w:val="30"/>
    <w:qFormat/>
    <w:rsid w:val="002C2F6E"/>
    <w:pPr>
      <w:pBdr>
        <w:top w:val="single" w:sz="4" w:space="10" w:color="2F5496" w:themeColor="accent1" w:themeShade="BF"/>
        <w:bottom w:val="single" w:sz="4" w:space="10" w:color="2F5496" w:themeColor="accent1" w:themeShade="BF"/>
      </w:pBdr>
      <w:suppressAutoHyphens w:val="0"/>
      <w:spacing w:before="360" w:after="360" w:line="278" w:lineRule="auto"/>
      <w:ind w:left="864" w:right="864"/>
      <w:jc w:val="center"/>
    </w:pPr>
    <w:rPr>
      <w:rFonts w:asciiTheme="minorHAnsi" w:eastAsiaTheme="minorHAnsi" w:hAnsiTheme="minorHAnsi" w:cstheme="minorBidi"/>
      <w:i/>
      <w:iCs/>
      <w:color w:val="2F5496" w:themeColor="accent1" w:themeShade="BF"/>
      <w:kern w:val="2"/>
      <w:lang w:val="en-US" w:eastAsia="en-US"/>
      <w14:ligatures w14:val="standardContextual"/>
    </w:rPr>
  </w:style>
  <w:style w:type="character" w:customStyle="1" w:styleId="IntenseQuoteChar">
    <w:name w:val="Intense Quote Char"/>
    <w:basedOn w:val="DefaultParagraphFont"/>
    <w:link w:val="IntenseQuote"/>
    <w:uiPriority w:val="30"/>
    <w:rsid w:val="002C2F6E"/>
    <w:rPr>
      <w:i/>
      <w:iCs/>
      <w:color w:val="2F5496" w:themeColor="accent1" w:themeShade="BF"/>
    </w:rPr>
  </w:style>
  <w:style w:type="character" w:styleId="IntenseReference">
    <w:name w:val="Intense Reference"/>
    <w:basedOn w:val="DefaultParagraphFont"/>
    <w:uiPriority w:val="32"/>
    <w:qFormat/>
    <w:rsid w:val="002C2F6E"/>
    <w:rPr>
      <w:b/>
      <w:bCs/>
      <w:smallCaps/>
      <w:color w:val="2F5496" w:themeColor="accent1" w:themeShade="BF"/>
      <w:spacing w:val="5"/>
    </w:rPr>
  </w:style>
  <w:style w:type="character" w:customStyle="1" w:styleId="WW8Num2z5">
    <w:name w:val="WW8Num2z5"/>
    <w:rsid w:val="002C2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758</Words>
  <Characters>4324</Characters>
  <Application>Microsoft Office Word</Application>
  <DocSecurity>0</DocSecurity>
  <Lines>36</Lines>
  <Paragraphs>10</Paragraphs>
  <ScaleCrop>false</ScaleCrop>
  <Company/>
  <LinksUpToDate>false</LinksUpToDate>
  <CharactersWithSpaces>5072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Halimatus Laili</dc:creator>
  <cp:keywords/>
  <dc:description/>
  <cp:lastModifiedBy>Halimatus Laili</cp:lastModifiedBy>
  <cp:revision>1</cp:revision>
  <dcterms:created xsi:type="dcterms:W3CDTF">2026-03-12T16:30:00Z</dcterms:created>
  <dcterms:modified xsi:type="dcterms:W3CDTF">2026-03-12T16:37:00Z</dcterms:modified>
</cp:coreProperties>
</file>